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1440"/>
        <w:tblW w:w="10881" w:type="dxa"/>
        <w:tblLayout w:type="fixed"/>
        <w:tblLook w:val="0600" w:firstRow="0" w:lastRow="0" w:firstColumn="0" w:lastColumn="0" w:noHBand="1" w:noVBand="1"/>
      </w:tblPr>
      <w:tblGrid>
        <w:gridCol w:w="817"/>
        <w:gridCol w:w="709"/>
        <w:gridCol w:w="4394"/>
        <w:gridCol w:w="425"/>
        <w:gridCol w:w="4536"/>
      </w:tblGrid>
      <w:tr w:rsidR="00FF4297" w:rsidRPr="005D5D1A" w:rsidTr="00C0762C">
        <w:trPr>
          <w:trHeight w:val="2028"/>
        </w:trPr>
        <w:tc>
          <w:tcPr>
            <w:tcW w:w="63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3F" w:rsidRPr="005D5D1A" w:rsidRDefault="00B8753F" w:rsidP="00FF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 w:rsidR="00C07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the Faculty: Mr. Parveen Kamboj</w:t>
            </w:r>
          </w:p>
          <w:p w:rsidR="00B8753F" w:rsidRPr="005D5D1A" w:rsidRDefault="00B8753F" w:rsidP="00FF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Discipline : Electrical Engineering</w:t>
            </w:r>
          </w:p>
          <w:p w:rsidR="00B8753F" w:rsidRPr="005D5D1A" w:rsidRDefault="00C0762C" w:rsidP="00FF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: 4</w:t>
            </w:r>
            <w:r w:rsidR="00B8753F" w:rsidRPr="005D5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</w:t>
            </w:r>
          </w:p>
          <w:p w:rsidR="00FF4297" w:rsidRDefault="00B8753F" w:rsidP="00FF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:</w:t>
            </w:r>
            <w:r w:rsidRPr="005D5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Electrical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Machines-II</w:t>
            </w:r>
          </w:p>
          <w:p w:rsidR="00B8753F" w:rsidRPr="005D5D1A" w:rsidRDefault="00B8753F" w:rsidP="00C0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Durat</w:t>
            </w:r>
            <w:r w:rsidR="00C07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ion : 15 weeks(from15 February 2024 to June 2024</w:t>
            </w:r>
            <w:r w:rsidRPr="005D5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B8753F" w:rsidRDefault="00B8753F" w:rsidP="00FF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Work load (</w:t>
            </w:r>
            <w:r w:rsidR="00FF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Lecture/Practical) per week (in </w:t>
            </w:r>
            <w:r w:rsidR="00C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Hours):Lecture-03</w:t>
            </w:r>
            <w:r w:rsidRPr="005D5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,Practical -0</w:t>
            </w:r>
            <w:r w:rsidR="00C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B8753F" w:rsidRPr="005D5D1A" w:rsidRDefault="00B8753F" w:rsidP="001255AD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B8753F" w:rsidRPr="005D5D1A" w:rsidRDefault="00B8753F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3F" w:rsidRPr="005D5D1A" w:rsidRDefault="00B8753F" w:rsidP="001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3F" w:rsidRPr="005D5D1A" w:rsidRDefault="00B8753F" w:rsidP="001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3F" w:rsidRPr="005D5D1A" w:rsidRDefault="00B8753F" w:rsidP="00B8753F">
            <w:pPr>
              <w:tabs>
                <w:tab w:val="left" w:pos="6681"/>
                <w:tab w:val="left" w:pos="7192"/>
                <w:tab w:val="left" w:pos="7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53F" w:rsidRPr="005D5D1A" w:rsidRDefault="00B8753F" w:rsidP="00B8753F">
            <w:pPr>
              <w:tabs>
                <w:tab w:val="left" w:pos="6681"/>
                <w:tab w:val="left" w:pos="7192"/>
                <w:tab w:val="left" w:pos="7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Practical</w:t>
            </w: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3F" w:rsidRPr="005D5D1A" w:rsidRDefault="00B8753F" w:rsidP="001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3F" w:rsidRPr="005D5D1A" w:rsidRDefault="00B8753F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3F" w:rsidRPr="005D5D1A" w:rsidRDefault="00B8753F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Of The Subject, Its Need, Applications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21B" w:rsidRDefault="00FB7141" w:rsidP="004452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521B" w:rsidRPr="00C406BD">
              <w:rPr>
                <w:rFonts w:ascii="Times New Roman" w:hAnsi="Times New Roman" w:cs="Times New Roman"/>
                <w:sz w:val="24"/>
              </w:rPr>
              <w:t>. To Plot relationship between no load terminal voltage and excitation current in a synchronous generator at constant speed</w:t>
            </w:r>
            <w:r w:rsidR="004452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8753F" w:rsidRPr="00135D95" w:rsidRDefault="00B8753F" w:rsidP="0044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836CB3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3A3A56" w:rsidRDefault="00B7590E" w:rsidP="00B7590E">
            <w:pPr>
              <w:tabs>
                <w:tab w:val="left" w:pos="5877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 xml:space="preserve">Synchronous Machines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Pr="00135D95" w:rsidRDefault="00836CB3" w:rsidP="00B75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836CB3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56" w:rsidRPr="005D5D1A" w:rsidRDefault="00B7590E" w:rsidP="00B8753F">
            <w:pPr>
              <w:tabs>
                <w:tab w:val="left" w:pos="5587"/>
                <w:tab w:val="left" w:pos="5842"/>
                <w:tab w:val="left" w:pos="62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1.1 Main constructional features of synchronous machine including commutator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B8753F">
            <w:pPr>
              <w:tabs>
                <w:tab w:val="left" w:pos="5587"/>
                <w:tab w:val="left" w:pos="5842"/>
                <w:tab w:val="left" w:pos="62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B8753F">
            <w:pPr>
              <w:tabs>
                <w:tab w:val="left" w:pos="6772"/>
                <w:tab w:val="left" w:pos="6937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1.2 Generation of three phase emf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77270B" w:rsidP="00B7590E">
            <w:pPr>
              <w:tabs>
                <w:tab w:val="left" w:pos="6772"/>
                <w:tab w:val="left" w:pos="6937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2. Determination of the relationship between the terminal voltage and load current of an alternator, keeping excitation and speed constant.</w:t>
            </w:r>
          </w:p>
        </w:tc>
      </w:tr>
      <w:tr w:rsidR="00FF4297" w:rsidRPr="005D5D1A" w:rsidTr="00FF4297">
        <w:trPr>
          <w:trHeight w:val="34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1.3 Production of rotating magnetic field in a three phase winding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B7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1.4 E.M.F. Equation, Concept of distribution factor and coil span factor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1.5 Operation of single synchronous machine independently supplying a load, voltage regulation by synchronous impedance method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90E" w:rsidRDefault="0044521B" w:rsidP="00B759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3. Determination of the efficiency of alternator from the open circuit and short circuit test.</w:t>
            </w:r>
          </w:p>
          <w:p w:rsidR="00836CB3" w:rsidRDefault="00836CB3" w:rsidP="002E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1.6 Need and necessary conditions of parallel operation of alternators, synchronizing an alternator (Synchroscope method) with the bus bars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0B" w:rsidRDefault="0077270B" w:rsidP="007727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590E" w:rsidRDefault="00B7590E" w:rsidP="00B759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B3" w:rsidRDefault="00836CB3" w:rsidP="002E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1.7 Operation of synchronous machine as motor, Starting methods of Synchronous Motor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1.8 Concept and Cause of hunting and its prevention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44521B" w:rsidP="00B7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4. Parallel operation of three phase alternators.</w:t>
            </w: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1.9 Specification of Synchronous Machine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B7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1.10 Cooling of synchronous machines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921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1.11 Application of synchronous machines (as a synchronous condenser)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21B" w:rsidRPr="00C406BD" w:rsidRDefault="0044521B" w:rsidP="004452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 xml:space="preserve">5. Study of ISI/BIS code for 3-phase induction motors. </w:t>
            </w:r>
          </w:p>
          <w:p w:rsidR="00836CB3" w:rsidRDefault="00836CB3" w:rsidP="00B7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No 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B7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No.01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CB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Three Phase Induction Motors 2.13 Cogging and Crawling in Induction Motors.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7238A4" w:rsidP="00B7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6. Perform at least two tests on a 3-phase induction motor as per BIS code.</w:t>
            </w: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2.1 Salient constructional features of 3 phase squirrel cage and slip ring induction motors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B7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2.2 Principle of operation, slip and its significance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2.3 Locking of rotor and stator fields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7238A4" w:rsidP="00B7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7. To reverse the direction of rotation of three phase induction motor.</w:t>
            </w: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 xml:space="preserve">2.4 Rotor resistance, inductance, </w:t>
            </w:r>
            <w:proofErr w:type="spellStart"/>
            <w:r w:rsidRPr="00C406BD">
              <w:rPr>
                <w:rFonts w:ascii="Times New Roman" w:hAnsi="Times New Roman" w:cs="Times New Roman"/>
                <w:sz w:val="24"/>
              </w:rPr>
              <w:t>e.m.f</w:t>
            </w:r>
            <w:proofErr w:type="spellEnd"/>
            <w:r w:rsidRPr="00C406BD">
              <w:rPr>
                <w:rFonts w:ascii="Times New Roman" w:hAnsi="Times New Roman" w:cs="Times New Roman"/>
                <w:sz w:val="24"/>
              </w:rPr>
              <w:t>. and current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B7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2.5 Relationship between copper loss and the motor slip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2.6 Power flow diagram of an induction motor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7238A4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8. To control speed of three phase induction motor.</w:t>
            </w: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2.7 Factors determining the torque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2.8 Torque-slip curve, stable and unstable zones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2.9 Effect of rotor resistance upon the torque slip relationship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7238A4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9. Determination of efficiency of three phase induction motor by (a) No load test and blocked rotor test. (b) Direct loading (refer BIS code).</w:t>
            </w: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2.10 Starting of 3-phase induction motors by DOL, star-delta and auto transformer starter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2.11 Causes of low power factor of induction motors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2.12 Speed control of induction motor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6923D9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238A4" w:rsidRPr="00C406BD">
              <w:rPr>
                <w:rFonts w:ascii="Times New Roman" w:hAnsi="Times New Roman" w:cs="Times New Roman"/>
                <w:sz w:val="24"/>
              </w:rPr>
              <w:t>. Determination of effect of rotor resistance on torque speed curve of an induction motor.</w:t>
            </w: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No 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CB277A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No.02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1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297" w:rsidRPr="005D5D1A" w:rsidTr="00FF4297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B3" w:rsidRPr="005D5D1A" w:rsidRDefault="00836CB3" w:rsidP="001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B7590E" w:rsidP="0012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7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B3" w:rsidRPr="005D5D1A" w:rsidRDefault="00976299" w:rsidP="0097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 xml:space="preserve">Single Phase Induction Motors: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3" w:rsidRDefault="00836CB3" w:rsidP="00723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515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3.1 Single phase induction motors; Construction characteristics and applications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515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11. To Plot Torque-Slip Characteristics of three phase induction Motor.</w:t>
            </w:r>
          </w:p>
        </w:tc>
      </w:tr>
      <w:tr w:rsidR="00877515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3.2 Nature of field produced in single phase induction motor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515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515" w:rsidRPr="005D5D1A" w:rsidTr="00FF4297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15" w:rsidRPr="005D5D1A" w:rsidRDefault="00877515" w:rsidP="0087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3.3 Split phase induction motor: Capacitors start and run motor, Shaded pole motor and Reluctance start motor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515" w:rsidRDefault="00D1204E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12. Study of performance of a ceiling fan with and without capacitor</w:t>
            </w:r>
          </w:p>
        </w:tc>
      </w:tr>
      <w:tr w:rsidR="00877515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3.4 Alternating current series motor and universal motors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515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515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No.03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515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515" w:rsidRPr="005D5D1A" w:rsidTr="00FF4297">
        <w:trPr>
          <w:trHeight w:val="33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15" w:rsidRPr="005D5D1A" w:rsidRDefault="00877515" w:rsidP="0087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 xml:space="preserve">Special Purpose Machines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515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.</w:t>
            </w:r>
            <w:r w:rsidR="00EC1815" w:rsidRPr="00C406BD">
              <w:rPr>
                <w:rFonts w:ascii="Times New Roman" w:hAnsi="Times New Roman" w:cs="Times New Roman"/>
                <w:sz w:val="24"/>
              </w:rPr>
              <w:t>13. Study the effect of change in capacitor on the performance of single phase induction motor</w:t>
            </w:r>
          </w:p>
        </w:tc>
      </w:tr>
      <w:tr w:rsidR="00877515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4.1 Working principle of Linear induction motor, Stepper motor and Servomotor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515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515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4.2 Introduction to Energy efficient Motors.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515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515" w:rsidRPr="005D5D1A" w:rsidTr="00FF4297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15" w:rsidRPr="005D5D1A" w:rsidRDefault="00877515" w:rsidP="0087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No. 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515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C1815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15" w:rsidRPr="005D5D1A" w:rsidRDefault="00EC1815" w:rsidP="00E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15" w:rsidRPr="005D5D1A" w:rsidRDefault="00EC1815" w:rsidP="00EC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15" w:rsidRPr="005D5D1A" w:rsidRDefault="00EC1815" w:rsidP="00E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Revison of Unit 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15" w:rsidRDefault="00EC1815" w:rsidP="00E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BD">
              <w:rPr>
                <w:rFonts w:ascii="Times New Roman" w:hAnsi="Times New Roman" w:cs="Times New Roman"/>
                <w:sz w:val="24"/>
              </w:rPr>
              <w:t>14. To reverse the direction of rotation of single phase induction motor</w:t>
            </w:r>
          </w:p>
        </w:tc>
      </w:tr>
      <w:tr w:rsidR="00877515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Revison of Unit II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515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515" w:rsidRPr="005D5D1A" w:rsidTr="00FF4297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15" w:rsidRPr="005D5D1A" w:rsidRDefault="00877515" w:rsidP="0087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Revison of Unit III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515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515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Revison of Unit IV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515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Checking and Viva</w:t>
            </w:r>
          </w:p>
        </w:tc>
      </w:tr>
      <w:tr w:rsidR="00877515" w:rsidRPr="005D5D1A" w:rsidTr="00FF4297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15" w:rsidRPr="005D5D1A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Previous HSBTE Exam Papers Solved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515" w:rsidRDefault="00877515" w:rsidP="0087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Checking and Viva</w:t>
            </w:r>
          </w:p>
        </w:tc>
      </w:tr>
    </w:tbl>
    <w:p w:rsidR="00AE61F5" w:rsidRPr="00FA23E3" w:rsidRDefault="00AE61F5">
      <w:pPr>
        <w:rPr>
          <w:rFonts w:ascii="Times New Roman" w:hAnsi="Times New Roman" w:cs="Times New Roman"/>
          <w:sz w:val="24"/>
        </w:rPr>
      </w:pPr>
    </w:p>
    <w:sectPr w:rsidR="00AE61F5" w:rsidRPr="00FA23E3" w:rsidSect="00FF429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Raavi">
    <w:panose1 w:val="020B0502040204020203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1A"/>
    <w:rsid w:val="000026ED"/>
    <w:rsid w:val="00004F36"/>
    <w:rsid w:val="000512D5"/>
    <w:rsid w:val="00092BD0"/>
    <w:rsid w:val="000A0DA7"/>
    <w:rsid w:val="000A6C0C"/>
    <w:rsid w:val="000D493A"/>
    <w:rsid w:val="001255AD"/>
    <w:rsid w:val="00161515"/>
    <w:rsid w:val="001C4413"/>
    <w:rsid w:val="00240EEA"/>
    <w:rsid w:val="00243B9C"/>
    <w:rsid w:val="00250A35"/>
    <w:rsid w:val="00286448"/>
    <w:rsid w:val="00293E38"/>
    <w:rsid w:val="002A60D8"/>
    <w:rsid w:val="002B7941"/>
    <w:rsid w:val="002E6021"/>
    <w:rsid w:val="003A3A56"/>
    <w:rsid w:val="003C4847"/>
    <w:rsid w:val="00406F37"/>
    <w:rsid w:val="00420719"/>
    <w:rsid w:val="0044521B"/>
    <w:rsid w:val="004514B7"/>
    <w:rsid w:val="0045245F"/>
    <w:rsid w:val="00476834"/>
    <w:rsid w:val="00494616"/>
    <w:rsid w:val="004A1399"/>
    <w:rsid w:val="004F63DB"/>
    <w:rsid w:val="00551035"/>
    <w:rsid w:val="005D5D1A"/>
    <w:rsid w:val="0062241A"/>
    <w:rsid w:val="00687EB5"/>
    <w:rsid w:val="006923D9"/>
    <w:rsid w:val="006A4AE1"/>
    <w:rsid w:val="006F1213"/>
    <w:rsid w:val="007238A4"/>
    <w:rsid w:val="00737258"/>
    <w:rsid w:val="0077270B"/>
    <w:rsid w:val="007C3A92"/>
    <w:rsid w:val="008260E2"/>
    <w:rsid w:val="00836CB3"/>
    <w:rsid w:val="00877515"/>
    <w:rsid w:val="008A18B3"/>
    <w:rsid w:val="00920F8B"/>
    <w:rsid w:val="00976299"/>
    <w:rsid w:val="00990D50"/>
    <w:rsid w:val="009F3149"/>
    <w:rsid w:val="00AB0983"/>
    <w:rsid w:val="00AC24B3"/>
    <w:rsid w:val="00AE61F5"/>
    <w:rsid w:val="00B247E6"/>
    <w:rsid w:val="00B35798"/>
    <w:rsid w:val="00B374E5"/>
    <w:rsid w:val="00B7590E"/>
    <w:rsid w:val="00B8753F"/>
    <w:rsid w:val="00BC04C0"/>
    <w:rsid w:val="00C0762C"/>
    <w:rsid w:val="00C24F7A"/>
    <w:rsid w:val="00C406BD"/>
    <w:rsid w:val="00C55A2F"/>
    <w:rsid w:val="00C87F07"/>
    <w:rsid w:val="00CB277A"/>
    <w:rsid w:val="00D1204E"/>
    <w:rsid w:val="00D32D4E"/>
    <w:rsid w:val="00D5178E"/>
    <w:rsid w:val="00DC6578"/>
    <w:rsid w:val="00DE099D"/>
    <w:rsid w:val="00DF5DE4"/>
    <w:rsid w:val="00DF60E3"/>
    <w:rsid w:val="00E00D9E"/>
    <w:rsid w:val="00E04631"/>
    <w:rsid w:val="00E403F3"/>
    <w:rsid w:val="00E50855"/>
    <w:rsid w:val="00E76942"/>
    <w:rsid w:val="00EA71A9"/>
    <w:rsid w:val="00EC1815"/>
    <w:rsid w:val="00EE35CC"/>
    <w:rsid w:val="00EF1326"/>
    <w:rsid w:val="00F41445"/>
    <w:rsid w:val="00F43A30"/>
    <w:rsid w:val="00F946C9"/>
    <w:rsid w:val="00FA23E3"/>
    <w:rsid w:val="00FA4333"/>
    <w:rsid w:val="00FB7141"/>
    <w:rsid w:val="00FE22D5"/>
    <w:rsid w:val="00FE7F38"/>
    <w:rsid w:val="00FF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DDDE"/>
  <w15:docId w15:val="{D29F1280-AF6E-6943-9CD4-017B8985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jaideep panjeta</cp:lastModifiedBy>
  <cp:revision>18</cp:revision>
  <cp:lastPrinted>2021-10-12T09:07:00Z</cp:lastPrinted>
  <dcterms:created xsi:type="dcterms:W3CDTF">2024-02-02T08:52:00Z</dcterms:created>
  <dcterms:modified xsi:type="dcterms:W3CDTF">2024-02-02T09:14:00Z</dcterms:modified>
</cp:coreProperties>
</file>